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B4CD" w14:textId="742D860C" w:rsidR="00E63605" w:rsidRDefault="00E63605" w:rsidP="00071430">
      <w:pPr>
        <w:ind w:left="7200"/>
        <w:rPr>
          <w:rFonts w:eastAsiaTheme="minorEastAsia"/>
        </w:rPr>
      </w:pPr>
      <w:bookmarkStart w:id="0" w:name="_GoBack"/>
      <w:bookmarkEnd w:id="0"/>
      <w:r>
        <w:rPr>
          <w:rFonts w:eastAsiaTheme="minorEastAsia"/>
        </w:rPr>
        <w:t xml:space="preserve">September </w:t>
      </w:r>
      <w:r w:rsidR="00071430">
        <w:rPr>
          <w:rFonts w:eastAsiaTheme="minorEastAsia"/>
        </w:rPr>
        <w:t>3</w:t>
      </w:r>
      <w:r>
        <w:rPr>
          <w:rFonts w:eastAsiaTheme="minorEastAsia"/>
        </w:rPr>
        <w:t>, 201</w:t>
      </w:r>
      <w:r w:rsidR="00071430">
        <w:rPr>
          <w:rFonts w:eastAsiaTheme="minorEastAsia"/>
        </w:rPr>
        <w:t>9</w:t>
      </w:r>
      <w:r>
        <w:rPr>
          <w:rFonts w:eastAsiaTheme="minorEastAsia"/>
        </w:rPr>
        <w:t xml:space="preserve"> </w:t>
      </w:r>
    </w:p>
    <w:p w14:paraId="681F6E81" w14:textId="77777777" w:rsidR="00E63605" w:rsidRDefault="00E63605" w:rsidP="00D8647F">
      <w:pPr>
        <w:rPr>
          <w:rFonts w:eastAsiaTheme="minorEastAsia"/>
        </w:rPr>
      </w:pPr>
    </w:p>
    <w:p w14:paraId="49BDF897" w14:textId="1853F660" w:rsidR="0060429F" w:rsidRDefault="00E63605" w:rsidP="00D8647F">
      <w:pPr>
        <w:rPr>
          <w:rFonts w:eastAsiaTheme="minorEastAsia"/>
        </w:rPr>
      </w:pPr>
      <w:r>
        <w:rPr>
          <w:rFonts w:eastAsiaTheme="minorEastAsia"/>
        </w:rPr>
        <w:t xml:space="preserve">Dear Parent/ Guardians </w:t>
      </w:r>
    </w:p>
    <w:p w14:paraId="4B6F2046" w14:textId="24F8F597" w:rsidR="00E63605" w:rsidRDefault="00E63605" w:rsidP="00D8647F">
      <w:pPr>
        <w:rPr>
          <w:rFonts w:eastAsiaTheme="minorEastAsia"/>
        </w:rPr>
      </w:pPr>
    </w:p>
    <w:p w14:paraId="7DF27912" w14:textId="6B7A45E5" w:rsidR="00E63605" w:rsidRDefault="003870F6" w:rsidP="00D8647F">
      <w:pPr>
        <w:rPr>
          <w:rFonts w:eastAsiaTheme="minorEastAsia"/>
        </w:rPr>
      </w:pPr>
      <w:r>
        <w:rPr>
          <w:rFonts w:eastAsiaTheme="minorEastAsia"/>
        </w:rPr>
        <w:t xml:space="preserve">For the past several years Lamont High School </w:t>
      </w:r>
      <w:r w:rsidR="00E63605">
        <w:rPr>
          <w:rFonts w:eastAsiaTheme="minorEastAsia"/>
        </w:rPr>
        <w:t>textbooks have declined in condition due to student care. In order to provide each student with a textbook for each class they are in</w:t>
      </w:r>
      <w:r>
        <w:rPr>
          <w:rFonts w:eastAsiaTheme="minorEastAsia"/>
        </w:rPr>
        <w:t>,</w:t>
      </w:r>
      <w:r w:rsidR="00E63605">
        <w:rPr>
          <w:rFonts w:eastAsiaTheme="minorEastAsia"/>
        </w:rPr>
        <w:t xml:space="preserve"> we must maintain a certain standard of quality. This year we will be monitoring the textbooks closely </w:t>
      </w:r>
      <w:r w:rsidR="00F86CD5">
        <w:rPr>
          <w:rFonts w:eastAsiaTheme="minorEastAsia"/>
        </w:rPr>
        <w:t xml:space="preserve">to </w:t>
      </w:r>
      <w:r w:rsidR="00E63605">
        <w:rPr>
          <w:rFonts w:eastAsiaTheme="minorEastAsia"/>
        </w:rPr>
        <w:t>ensure the textbook returns in the</w:t>
      </w:r>
      <w:r>
        <w:rPr>
          <w:rFonts w:eastAsiaTheme="minorEastAsia"/>
        </w:rPr>
        <w:t xml:space="preserve"> same condition </w:t>
      </w:r>
      <w:r w:rsidR="00F86CD5">
        <w:rPr>
          <w:rFonts w:eastAsiaTheme="minorEastAsia"/>
        </w:rPr>
        <w:t xml:space="preserve">when </w:t>
      </w:r>
      <w:r>
        <w:rPr>
          <w:rFonts w:eastAsiaTheme="minorEastAsia"/>
        </w:rPr>
        <w:t xml:space="preserve">it was lent </w:t>
      </w:r>
      <w:r w:rsidR="00E63605">
        <w:rPr>
          <w:rFonts w:eastAsiaTheme="minorEastAsia"/>
        </w:rPr>
        <w:t>to</w:t>
      </w:r>
      <w:r>
        <w:rPr>
          <w:rFonts w:eastAsiaTheme="minorEastAsia"/>
        </w:rPr>
        <w:t xml:space="preserve"> the student. The textbook fee from past years is no longer added to student fees when a textbook is ruined. We are now having to charge for damage done to textbooks by the students. We are asking you as parents to look over the textbooks that the school has lent to your child</w:t>
      </w:r>
      <w:r w:rsidR="00F86CD5">
        <w:rPr>
          <w:rFonts w:eastAsiaTheme="minorEastAsia"/>
        </w:rPr>
        <w:t>,</w:t>
      </w:r>
      <w:r>
        <w:rPr>
          <w:rFonts w:eastAsiaTheme="minorEastAsia"/>
        </w:rPr>
        <w:t xml:space="preserve"> and report back if it contains any damage. Damage such a broken binding (not taped spine), water damage and excessive graffiti. We have asked students to do the same at the beginning of the year</w:t>
      </w:r>
      <w:r w:rsidR="00F86CD5">
        <w:rPr>
          <w:rFonts w:eastAsiaTheme="minorEastAsia"/>
        </w:rPr>
        <w:t>/semester</w:t>
      </w:r>
      <w:r>
        <w:rPr>
          <w:rFonts w:eastAsiaTheme="minorEastAsia"/>
        </w:rPr>
        <w:t xml:space="preserve">. Students and parents who do not report existing damage to the textbooks will be charged as follows. </w:t>
      </w:r>
      <w:r w:rsidR="00F2355E" w:rsidRPr="00F2355E">
        <w:rPr>
          <w:rFonts w:eastAsiaTheme="minorEastAsia"/>
        </w:rPr>
        <w:t xml:space="preserve">Broken binding: $20.00, all other damages will result in full replacement cost of the textbook. Damages would be, but not limited to, excessive writing, water damage, or any damage that results in the removing the textbook from circulation.  </w:t>
      </w:r>
      <w:r w:rsidR="00E07256">
        <w:rPr>
          <w:rFonts w:eastAsiaTheme="minorEastAsia"/>
        </w:rPr>
        <w:t xml:space="preserve">Please take this opportunity to fill out the form below indicating current existing damage to textbooks. </w:t>
      </w:r>
      <w:r w:rsidR="00647769">
        <w:rPr>
          <w:rFonts w:eastAsiaTheme="minorEastAsia"/>
        </w:rPr>
        <w:t>Please return the form by the end of September 201</w:t>
      </w:r>
      <w:r w:rsidR="00071430">
        <w:rPr>
          <w:rFonts w:eastAsiaTheme="minorEastAsia"/>
        </w:rPr>
        <w:t>9</w:t>
      </w:r>
      <w:r w:rsidR="00647769">
        <w:rPr>
          <w:rFonts w:eastAsiaTheme="minorEastAsia"/>
        </w:rPr>
        <w:t>.</w:t>
      </w:r>
    </w:p>
    <w:p w14:paraId="740F51E6" w14:textId="713E6E01" w:rsidR="00F86CD5" w:rsidRDefault="00F86CD5" w:rsidP="00D8647F">
      <w:pPr>
        <w:rPr>
          <w:rFonts w:eastAsiaTheme="minorEastAsia"/>
        </w:rPr>
      </w:pPr>
    </w:p>
    <w:p w14:paraId="6E168E16" w14:textId="0FE4EECB" w:rsidR="00F86CD5" w:rsidRPr="00071430" w:rsidRDefault="00F86CD5" w:rsidP="00D8647F">
      <w:pPr>
        <w:rPr>
          <w:rFonts w:eastAsiaTheme="minorEastAsia"/>
          <w:b/>
          <w:bCs/>
        </w:rPr>
      </w:pPr>
      <w:r w:rsidRPr="00071430">
        <w:rPr>
          <w:rFonts w:eastAsiaTheme="minorEastAsia"/>
          <w:b/>
          <w:bCs/>
        </w:rPr>
        <w:t xml:space="preserve">Student Name: </w:t>
      </w:r>
      <w:r>
        <w:rPr>
          <w:rFonts w:eastAsiaTheme="minorEastAsia"/>
        </w:rPr>
        <w:t xml:space="preserve">                                                   </w:t>
      </w:r>
      <w:r w:rsidR="00F2355E">
        <w:rPr>
          <w:rFonts w:eastAsiaTheme="minorEastAsia"/>
        </w:rPr>
        <w:t xml:space="preserve">    </w:t>
      </w:r>
      <w:r w:rsidRPr="00071430">
        <w:rPr>
          <w:rFonts w:eastAsiaTheme="minorEastAsia"/>
          <w:b/>
          <w:bCs/>
        </w:rPr>
        <w:t>Parent Signature:</w:t>
      </w:r>
    </w:p>
    <w:p w14:paraId="640447A3" w14:textId="7006D16E" w:rsidR="00F86CD5" w:rsidRPr="00071430" w:rsidRDefault="00F86CD5" w:rsidP="00D8647F">
      <w:pPr>
        <w:rPr>
          <w:rFonts w:eastAsiaTheme="minorEastAsia"/>
          <w:b/>
          <w:bCs/>
        </w:rPr>
      </w:pPr>
      <w:r w:rsidRPr="00071430">
        <w:rPr>
          <w:rFonts w:eastAsiaTheme="minorEastAsia"/>
          <w:b/>
          <w:bCs/>
        </w:rPr>
        <w:t xml:space="preserve">Date Completed:                                                </w:t>
      </w:r>
    </w:p>
    <w:p w14:paraId="643C1FC7" w14:textId="47490E66" w:rsidR="00F86CD5" w:rsidRPr="00071430" w:rsidRDefault="00F86CD5" w:rsidP="00D8647F">
      <w:pPr>
        <w:rPr>
          <w:rFonts w:eastAsiaTheme="minorEastAsia"/>
          <w:b/>
          <w:bCs/>
        </w:rPr>
      </w:pPr>
      <w:r w:rsidRPr="00071430">
        <w:rPr>
          <w:rFonts w:eastAsiaTheme="minorEastAsia"/>
          <w:b/>
          <w:bCs/>
        </w:rPr>
        <w:t>Date Returned to School</w:t>
      </w:r>
      <w:r w:rsidR="00647769" w:rsidRPr="00071430">
        <w:rPr>
          <w:rFonts w:eastAsiaTheme="minorEastAsia"/>
          <w:b/>
          <w:bCs/>
        </w:rPr>
        <w:t xml:space="preserve"> (completed by librarian)</w:t>
      </w:r>
      <w:r w:rsidRPr="00071430">
        <w:rPr>
          <w:rFonts w:eastAsiaTheme="minorEastAsia"/>
          <w:b/>
          <w:bCs/>
        </w:rPr>
        <w:t>:</w:t>
      </w:r>
      <w:r w:rsidR="00647769" w:rsidRPr="00071430">
        <w:rPr>
          <w:rFonts w:eastAsiaTheme="minorEastAsia"/>
          <w:b/>
          <w:bCs/>
        </w:rPr>
        <w:t xml:space="preserve"> </w:t>
      </w:r>
    </w:p>
    <w:p w14:paraId="70A06180" w14:textId="7260BF88" w:rsidR="00F86CD5" w:rsidRDefault="00F86CD5" w:rsidP="00D8647F">
      <w:pPr>
        <w:rPr>
          <w:rFonts w:eastAsiaTheme="minorEastAsia"/>
        </w:rPr>
      </w:pPr>
    </w:p>
    <w:tbl>
      <w:tblPr>
        <w:tblStyle w:val="TableGrid"/>
        <w:tblW w:w="9571" w:type="dxa"/>
        <w:tblLook w:val="04A0" w:firstRow="1" w:lastRow="0" w:firstColumn="1" w:lastColumn="0" w:noHBand="0" w:noVBand="1"/>
      </w:tblPr>
      <w:tblGrid>
        <w:gridCol w:w="1795"/>
        <w:gridCol w:w="2160"/>
        <w:gridCol w:w="5616"/>
      </w:tblGrid>
      <w:tr w:rsidR="00F86CD5" w14:paraId="3CC696C8" w14:textId="77777777" w:rsidTr="00F2355E">
        <w:trPr>
          <w:trHeight w:val="545"/>
        </w:trPr>
        <w:tc>
          <w:tcPr>
            <w:tcW w:w="1795" w:type="dxa"/>
          </w:tcPr>
          <w:p w14:paraId="2CA9B819" w14:textId="6D0AD517" w:rsidR="00F86CD5" w:rsidRPr="00F86CD5" w:rsidRDefault="00F86CD5" w:rsidP="00F2355E">
            <w:pPr>
              <w:jc w:val="center"/>
              <w:rPr>
                <w:rFonts w:eastAsiaTheme="minorEastAsia"/>
                <w:b/>
              </w:rPr>
            </w:pPr>
            <w:r w:rsidRPr="00F86CD5">
              <w:rPr>
                <w:rFonts w:eastAsiaTheme="minorEastAsia"/>
                <w:b/>
              </w:rPr>
              <w:t>Textbook Title</w:t>
            </w:r>
          </w:p>
          <w:p w14:paraId="51862B97" w14:textId="178A3897" w:rsidR="00F86CD5" w:rsidRPr="00F86CD5" w:rsidRDefault="00F86CD5" w:rsidP="00F86CD5">
            <w:pPr>
              <w:jc w:val="center"/>
              <w:rPr>
                <w:rFonts w:eastAsiaTheme="minorEastAsia"/>
                <w:b/>
              </w:rPr>
            </w:pPr>
          </w:p>
        </w:tc>
        <w:tc>
          <w:tcPr>
            <w:tcW w:w="2160" w:type="dxa"/>
          </w:tcPr>
          <w:p w14:paraId="24126877" w14:textId="2F79C1C1" w:rsidR="00F86CD5" w:rsidRDefault="00F86CD5" w:rsidP="00F2355E">
            <w:pPr>
              <w:jc w:val="center"/>
              <w:rPr>
                <w:rFonts w:eastAsiaTheme="minorEastAsia"/>
                <w:b/>
              </w:rPr>
            </w:pPr>
            <w:r w:rsidRPr="00F86CD5">
              <w:rPr>
                <w:rFonts w:eastAsiaTheme="minorEastAsia"/>
                <w:b/>
              </w:rPr>
              <w:t>Barcode</w:t>
            </w:r>
          </w:p>
          <w:p w14:paraId="2343295B" w14:textId="031A53ED" w:rsidR="00F86CD5" w:rsidRPr="00F86CD5" w:rsidRDefault="00F86CD5" w:rsidP="00F86CD5">
            <w:pPr>
              <w:jc w:val="center"/>
              <w:rPr>
                <w:rFonts w:eastAsiaTheme="minorEastAsia"/>
                <w:b/>
              </w:rPr>
            </w:pPr>
            <w:r w:rsidRPr="00F86CD5">
              <w:rPr>
                <w:rFonts w:eastAsiaTheme="minorEastAsia"/>
                <w:b/>
              </w:rPr>
              <w:t>(inside back cover)</w:t>
            </w:r>
          </w:p>
        </w:tc>
        <w:tc>
          <w:tcPr>
            <w:tcW w:w="5616" w:type="dxa"/>
          </w:tcPr>
          <w:p w14:paraId="6296584E" w14:textId="539DB43D" w:rsidR="00F86CD5" w:rsidRPr="00F86CD5" w:rsidRDefault="00F86CD5" w:rsidP="00F2355E">
            <w:pPr>
              <w:jc w:val="center"/>
              <w:rPr>
                <w:rFonts w:eastAsiaTheme="minorEastAsia"/>
                <w:b/>
              </w:rPr>
            </w:pPr>
            <w:r w:rsidRPr="00F86CD5">
              <w:rPr>
                <w:rFonts w:eastAsiaTheme="minorEastAsia"/>
                <w:b/>
              </w:rPr>
              <w:t>Existing damage</w:t>
            </w:r>
          </w:p>
        </w:tc>
      </w:tr>
      <w:tr w:rsidR="00F86CD5" w14:paraId="05BB7FF4" w14:textId="77777777" w:rsidTr="00F2355E">
        <w:trPr>
          <w:trHeight w:val="560"/>
        </w:trPr>
        <w:tc>
          <w:tcPr>
            <w:tcW w:w="1795" w:type="dxa"/>
          </w:tcPr>
          <w:p w14:paraId="074CCFD3" w14:textId="77777777" w:rsidR="00F86CD5" w:rsidRPr="00F2355E" w:rsidRDefault="00F86CD5" w:rsidP="00D8647F">
            <w:pPr>
              <w:rPr>
                <w:rFonts w:eastAsiaTheme="minorEastAsia"/>
                <w:sz w:val="22"/>
                <w:szCs w:val="22"/>
              </w:rPr>
            </w:pPr>
          </w:p>
          <w:p w14:paraId="215657F0" w14:textId="77777777" w:rsidR="00F86CD5" w:rsidRPr="00F2355E" w:rsidRDefault="00F86CD5" w:rsidP="00D8647F">
            <w:pPr>
              <w:rPr>
                <w:rFonts w:eastAsiaTheme="minorEastAsia"/>
                <w:sz w:val="22"/>
                <w:szCs w:val="22"/>
              </w:rPr>
            </w:pPr>
          </w:p>
          <w:p w14:paraId="4FAC0AE9" w14:textId="43D018DB" w:rsidR="00F2355E" w:rsidRPr="00F2355E" w:rsidRDefault="00F2355E" w:rsidP="00D8647F">
            <w:pPr>
              <w:rPr>
                <w:rFonts w:eastAsiaTheme="minorEastAsia"/>
                <w:sz w:val="22"/>
                <w:szCs w:val="22"/>
              </w:rPr>
            </w:pPr>
          </w:p>
        </w:tc>
        <w:tc>
          <w:tcPr>
            <w:tcW w:w="2160" w:type="dxa"/>
          </w:tcPr>
          <w:p w14:paraId="162B63F0" w14:textId="77777777" w:rsidR="00F86CD5" w:rsidRPr="00F2355E" w:rsidRDefault="00F86CD5" w:rsidP="00D8647F">
            <w:pPr>
              <w:rPr>
                <w:rFonts w:eastAsiaTheme="minorEastAsia"/>
                <w:sz w:val="22"/>
                <w:szCs w:val="22"/>
              </w:rPr>
            </w:pPr>
          </w:p>
        </w:tc>
        <w:tc>
          <w:tcPr>
            <w:tcW w:w="5616" w:type="dxa"/>
          </w:tcPr>
          <w:p w14:paraId="339059C1" w14:textId="77777777" w:rsidR="00F86CD5" w:rsidRPr="00F2355E" w:rsidRDefault="00F86CD5" w:rsidP="00D8647F">
            <w:pPr>
              <w:rPr>
                <w:rFonts w:eastAsiaTheme="minorEastAsia"/>
                <w:sz w:val="22"/>
                <w:szCs w:val="22"/>
              </w:rPr>
            </w:pPr>
          </w:p>
          <w:p w14:paraId="19A5B91E" w14:textId="6635A88F" w:rsidR="00F2355E" w:rsidRPr="00F2355E" w:rsidRDefault="00F2355E" w:rsidP="00D8647F">
            <w:pPr>
              <w:rPr>
                <w:rFonts w:eastAsiaTheme="minorEastAsia"/>
                <w:sz w:val="22"/>
                <w:szCs w:val="22"/>
              </w:rPr>
            </w:pPr>
          </w:p>
        </w:tc>
      </w:tr>
      <w:tr w:rsidR="00F86CD5" w14:paraId="5C97D2E1" w14:textId="77777777" w:rsidTr="00F2355E">
        <w:trPr>
          <w:trHeight w:val="545"/>
        </w:trPr>
        <w:tc>
          <w:tcPr>
            <w:tcW w:w="1795" w:type="dxa"/>
          </w:tcPr>
          <w:p w14:paraId="6D403CD1" w14:textId="08784584" w:rsidR="00F86CD5" w:rsidRPr="00F2355E" w:rsidRDefault="00F86CD5" w:rsidP="00850ABE">
            <w:pPr>
              <w:rPr>
                <w:rFonts w:eastAsiaTheme="minorEastAsia"/>
                <w:sz w:val="22"/>
                <w:szCs w:val="22"/>
              </w:rPr>
            </w:pPr>
          </w:p>
          <w:p w14:paraId="090F9CB1" w14:textId="77777777" w:rsidR="00F2355E" w:rsidRPr="00F2355E" w:rsidRDefault="00F2355E" w:rsidP="00850ABE">
            <w:pPr>
              <w:rPr>
                <w:rFonts w:eastAsiaTheme="minorEastAsia"/>
                <w:sz w:val="22"/>
                <w:szCs w:val="22"/>
              </w:rPr>
            </w:pPr>
          </w:p>
          <w:p w14:paraId="565BA89B" w14:textId="01235C21" w:rsidR="00F86CD5" w:rsidRPr="00F2355E" w:rsidRDefault="00F86CD5" w:rsidP="00850ABE">
            <w:pPr>
              <w:rPr>
                <w:rFonts w:eastAsiaTheme="minorEastAsia"/>
                <w:sz w:val="22"/>
                <w:szCs w:val="22"/>
              </w:rPr>
            </w:pPr>
          </w:p>
        </w:tc>
        <w:tc>
          <w:tcPr>
            <w:tcW w:w="2160" w:type="dxa"/>
          </w:tcPr>
          <w:p w14:paraId="15603613" w14:textId="77777777" w:rsidR="00F86CD5" w:rsidRPr="00F2355E" w:rsidRDefault="00F86CD5" w:rsidP="00850ABE">
            <w:pPr>
              <w:rPr>
                <w:rFonts w:eastAsiaTheme="minorEastAsia"/>
                <w:sz w:val="22"/>
                <w:szCs w:val="22"/>
              </w:rPr>
            </w:pPr>
          </w:p>
        </w:tc>
        <w:tc>
          <w:tcPr>
            <w:tcW w:w="5616" w:type="dxa"/>
          </w:tcPr>
          <w:p w14:paraId="270742BB" w14:textId="77777777" w:rsidR="00F86CD5" w:rsidRPr="00F2355E" w:rsidRDefault="00F86CD5" w:rsidP="00850ABE">
            <w:pPr>
              <w:rPr>
                <w:rFonts w:eastAsiaTheme="minorEastAsia"/>
                <w:sz w:val="22"/>
                <w:szCs w:val="22"/>
              </w:rPr>
            </w:pPr>
          </w:p>
        </w:tc>
      </w:tr>
      <w:tr w:rsidR="00F86CD5" w14:paraId="1ADE5D67" w14:textId="77777777" w:rsidTr="00F2355E">
        <w:trPr>
          <w:trHeight w:val="560"/>
        </w:trPr>
        <w:tc>
          <w:tcPr>
            <w:tcW w:w="1795" w:type="dxa"/>
          </w:tcPr>
          <w:p w14:paraId="14F86520" w14:textId="36FAED92" w:rsidR="00F86CD5" w:rsidRPr="00F2355E" w:rsidRDefault="00F86CD5" w:rsidP="00850ABE">
            <w:pPr>
              <w:rPr>
                <w:rFonts w:eastAsiaTheme="minorEastAsia"/>
                <w:sz w:val="22"/>
                <w:szCs w:val="22"/>
              </w:rPr>
            </w:pPr>
          </w:p>
          <w:p w14:paraId="5378C784" w14:textId="77777777" w:rsidR="00F2355E" w:rsidRPr="00F2355E" w:rsidRDefault="00F2355E" w:rsidP="00850ABE">
            <w:pPr>
              <w:rPr>
                <w:rFonts w:eastAsiaTheme="minorEastAsia"/>
                <w:sz w:val="22"/>
                <w:szCs w:val="22"/>
              </w:rPr>
            </w:pPr>
          </w:p>
          <w:p w14:paraId="4781DE80" w14:textId="28A9CBB3" w:rsidR="00F86CD5" w:rsidRPr="00F2355E" w:rsidRDefault="00F86CD5" w:rsidP="00850ABE">
            <w:pPr>
              <w:rPr>
                <w:rFonts w:eastAsiaTheme="minorEastAsia"/>
                <w:sz w:val="22"/>
                <w:szCs w:val="22"/>
              </w:rPr>
            </w:pPr>
          </w:p>
        </w:tc>
        <w:tc>
          <w:tcPr>
            <w:tcW w:w="2160" w:type="dxa"/>
          </w:tcPr>
          <w:p w14:paraId="5C41A964" w14:textId="77777777" w:rsidR="00F86CD5" w:rsidRPr="00F2355E" w:rsidRDefault="00F86CD5" w:rsidP="00850ABE">
            <w:pPr>
              <w:rPr>
                <w:rFonts w:eastAsiaTheme="minorEastAsia"/>
                <w:sz w:val="22"/>
                <w:szCs w:val="22"/>
              </w:rPr>
            </w:pPr>
          </w:p>
        </w:tc>
        <w:tc>
          <w:tcPr>
            <w:tcW w:w="5616" w:type="dxa"/>
          </w:tcPr>
          <w:p w14:paraId="5E0C59D0" w14:textId="77777777" w:rsidR="00F86CD5" w:rsidRPr="00F2355E" w:rsidRDefault="00F86CD5" w:rsidP="00850ABE">
            <w:pPr>
              <w:rPr>
                <w:rFonts w:eastAsiaTheme="minorEastAsia"/>
                <w:sz w:val="22"/>
                <w:szCs w:val="22"/>
              </w:rPr>
            </w:pPr>
          </w:p>
        </w:tc>
      </w:tr>
      <w:tr w:rsidR="00F86CD5" w14:paraId="368FC513" w14:textId="77777777" w:rsidTr="00F2355E">
        <w:trPr>
          <w:trHeight w:val="545"/>
        </w:trPr>
        <w:tc>
          <w:tcPr>
            <w:tcW w:w="1795" w:type="dxa"/>
          </w:tcPr>
          <w:p w14:paraId="222E0095" w14:textId="063443A6" w:rsidR="00F2355E" w:rsidRPr="00F2355E" w:rsidRDefault="00F2355E" w:rsidP="00850ABE">
            <w:pPr>
              <w:rPr>
                <w:rFonts w:eastAsiaTheme="minorEastAsia"/>
                <w:sz w:val="22"/>
                <w:szCs w:val="22"/>
              </w:rPr>
            </w:pPr>
          </w:p>
          <w:p w14:paraId="1E13E7F0" w14:textId="77777777" w:rsidR="00F2355E" w:rsidRPr="00F2355E" w:rsidRDefault="00F2355E" w:rsidP="00850ABE">
            <w:pPr>
              <w:rPr>
                <w:rFonts w:eastAsiaTheme="minorEastAsia"/>
                <w:sz w:val="22"/>
                <w:szCs w:val="22"/>
              </w:rPr>
            </w:pPr>
          </w:p>
          <w:p w14:paraId="26BD81B1" w14:textId="030F05DE" w:rsidR="00F86CD5" w:rsidRPr="00F2355E" w:rsidRDefault="00F86CD5" w:rsidP="00850ABE">
            <w:pPr>
              <w:rPr>
                <w:rFonts w:eastAsiaTheme="minorEastAsia"/>
                <w:sz w:val="22"/>
                <w:szCs w:val="22"/>
              </w:rPr>
            </w:pPr>
          </w:p>
        </w:tc>
        <w:tc>
          <w:tcPr>
            <w:tcW w:w="2160" w:type="dxa"/>
          </w:tcPr>
          <w:p w14:paraId="4F2535A5" w14:textId="77777777" w:rsidR="00F86CD5" w:rsidRPr="00F2355E" w:rsidRDefault="00F86CD5" w:rsidP="00850ABE">
            <w:pPr>
              <w:rPr>
                <w:rFonts w:eastAsiaTheme="minorEastAsia"/>
                <w:sz w:val="22"/>
                <w:szCs w:val="22"/>
              </w:rPr>
            </w:pPr>
          </w:p>
        </w:tc>
        <w:tc>
          <w:tcPr>
            <w:tcW w:w="5616" w:type="dxa"/>
          </w:tcPr>
          <w:p w14:paraId="6187ECAE" w14:textId="77777777" w:rsidR="00F86CD5" w:rsidRPr="00F2355E" w:rsidRDefault="00F86CD5" w:rsidP="00850ABE">
            <w:pPr>
              <w:rPr>
                <w:rFonts w:eastAsiaTheme="minorEastAsia"/>
                <w:sz w:val="22"/>
                <w:szCs w:val="22"/>
              </w:rPr>
            </w:pPr>
          </w:p>
        </w:tc>
      </w:tr>
    </w:tbl>
    <w:p w14:paraId="5FB1EDEA" w14:textId="77777777" w:rsidR="00F86CD5" w:rsidRPr="00D8647F" w:rsidRDefault="00F86CD5" w:rsidP="00F86CD5">
      <w:pPr>
        <w:rPr>
          <w:rFonts w:eastAsiaTheme="minorEastAsia"/>
        </w:rPr>
      </w:pPr>
    </w:p>
    <w:p w14:paraId="5220A23C" w14:textId="77777777" w:rsidR="00F86CD5" w:rsidRPr="00D8647F" w:rsidRDefault="00F86CD5" w:rsidP="00D8647F">
      <w:pPr>
        <w:rPr>
          <w:rFonts w:eastAsiaTheme="minorEastAsia"/>
        </w:rPr>
      </w:pPr>
    </w:p>
    <w:sectPr w:rsidR="00F86CD5" w:rsidRPr="00D8647F" w:rsidSect="0028792F">
      <w:headerReference w:type="default" r:id="rId8"/>
      <w:footerReference w:type="default" r:id="rId9"/>
      <w:pgSz w:w="12240" w:h="15840"/>
      <w:pgMar w:top="3686" w:right="1608" w:bottom="1135" w:left="1560" w:header="708" w:footer="708" w:gutter="0"/>
      <w:cols w: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BD1A" w14:textId="77777777" w:rsidR="007F7B30" w:rsidRDefault="007F7B30" w:rsidP="001811E4">
      <w:r>
        <w:separator/>
      </w:r>
    </w:p>
  </w:endnote>
  <w:endnote w:type="continuationSeparator" w:id="0">
    <w:p w14:paraId="51596D0D" w14:textId="77777777" w:rsidR="007F7B30" w:rsidRDefault="007F7B30" w:rsidP="0018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3434" w14:textId="2AE18B8F" w:rsidR="00BC58B6" w:rsidRDefault="00BC58B6">
    <w:pPr>
      <w:pStyle w:val="Footer"/>
      <w:jc w:val="center"/>
      <w:rPr>
        <w:color w:val="4F81BD" w:themeColor="accent1"/>
      </w:rPr>
    </w:pPr>
    <w:r>
      <w:rPr>
        <w:color w:val="4F81BD" w:themeColor="accent1"/>
      </w:rPr>
      <w:t>Resiliency. Honesty. Respect. Integrity.</w:t>
    </w:r>
  </w:p>
  <w:p w14:paraId="170B37A0" w14:textId="77777777" w:rsidR="00BC58B6" w:rsidRDefault="00BC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712F" w14:textId="77777777" w:rsidR="007F7B30" w:rsidRDefault="007F7B30" w:rsidP="001811E4">
      <w:r>
        <w:separator/>
      </w:r>
    </w:p>
  </w:footnote>
  <w:footnote w:type="continuationSeparator" w:id="0">
    <w:p w14:paraId="7E5F4948" w14:textId="77777777" w:rsidR="007F7B30" w:rsidRDefault="007F7B30" w:rsidP="0018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B182" w14:textId="37E0D2CE" w:rsidR="005914AA" w:rsidRDefault="002E7095">
    <w:pPr>
      <w:pStyle w:val="Header"/>
    </w:pPr>
    <w:r>
      <w:rPr>
        <w:rFonts w:hint="eastAsia"/>
        <w:noProof/>
      </w:rPr>
      <w:drawing>
        <wp:anchor distT="0" distB="0" distL="114300" distR="114300" simplePos="0" relativeHeight="251658240" behindDoc="1" locked="1" layoutInCell="1" allowOverlap="1" wp14:anchorId="1D86826D" wp14:editId="14141ADD">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ik_LH_TO_PLAC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75D6"/>
    <w:multiLevelType w:val="hybridMultilevel"/>
    <w:tmpl w:val="C7800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EB56B00"/>
    <w:multiLevelType w:val="hybridMultilevel"/>
    <w:tmpl w:val="754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60F8B"/>
    <w:multiLevelType w:val="hybridMultilevel"/>
    <w:tmpl w:val="934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1E4"/>
    <w:rsid w:val="00000704"/>
    <w:rsid w:val="00005B44"/>
    <w:rsid w:val="00050DE3"/>
    <w:rsid w:val="00071430"/>
    <w:rsid w:val="000B1205"/>
    <w:rsid w:val="001502A4"/>
    <w:rsid w:val="0016370C"/>
    <w:rsid w:val="0017096F"/>
    <w:rsid w:val="001811E4"/>
    <w:rsid w:val="0021515D"/>
    <w:rsid w:val="00215A71"/>
    <w:rsid w:val="002220A7"/>
    <w:rsid w:val="00256FE6"/>
    <w:rsid w:val="00275C21"/>
    <w:rsid w:val="002821B9"/>
    <w:rsid w:val="0028611D"/>
    <w:rsid w:val="0028792F"/>
    <w:rsid w:val="00287E81"/>
    <w:rsid w:val="002A45BD"/>
    <w:rsid w:val="002E135F"/>
    <w:rsid w:val="002E7095"/>
    <w:rsid w:val="00337D33"/>
    <w:rsid w:val="00340B80"/>
    <w:rsid w:val="003870F6"/>
    <w:rsid w:val="004322A0"/>
    <w:rsid w:val="0047459A"/>
    <w:rsid w:val="004841C4"/>
    <w:rsid w:val="0048777B"/>
    <w:rsid w:val="004D26E7"/>
    <w:rsid w:val="005376E5"/>
    <w:rsid w:val="005914AA"/>
    <w:rsid w:val="005D353A"/>
    <w:rsid w:val="0060429F"/>
    <w:rsid w:val="0062522F"/>
    <w:rsid w:val="006437F4"/>
    <w:rsid w:val="00647769"/>
    <w:rsid w:val="0066468C"/>
    <w:rsid w:val="006753C1"/>
    <w:rsid w:val="006835E3"/>
    <w:rsid w:val="006A2A7F"/>
    <w:rsid w:val="00726719"/>
    <w:rsid w:val="007D7D37"/>
    <w:rsid w:val="007F7B30"/>
    <w:rsid w:val="00877B27"/>
    <w:rsid w:val="00917045"/>
    <w:rsid w:val="009552D6"/>
    <w:rsid w:val="009639FB"/>
    <w:rsid w:val="009825F7"/>
    <w:rsid w:val="009B049D"/>
    <w:rsid w:val="009F6980"/>
    <w:rsid w:val="00A235F0"/>
    <w:rsid w:val="00A310EE"/>
    <w:rsid w:val="00AC31FD"/>
    <w:rsid w:val="00B7258E"/>
    <w:rsid w:val="00B86643"/>
    <w:rsid w:val="00B90F6B"/>
    <w:rsid w:val="00BC58B6"/>
    <w:rsid w:val="00BD112A"/>
    <w:rsid w:val="00C8280F"/>
    <w:rsid w:val="00CF6C34"/>
    <w:rsid w:val="00D146A0"/>
    <w:rsid w:val="00D25468"/>
    <w:rsid w:val="00D5515C"/>
    <w:rsid w:val="00D67A39"/>
    <w:rsid w:val="00D80F39"/>
    <w:rsid w:val="00D8647F"/>
    <w:rsid w:val="00D86E35"/>
    <w:rsid w:val="00D96C80"/>
    <w:rsid w:val="00E01B0F"/>
    <w:rsid w:val="00E07256"/>
    <w:rsid w:val="00E63605"/>
    <w:rsid w:val="00E81BA3"/>
    <w:rsid w:val="00ED0D4B"/>
    <w:rsid w:val="00EF0F71"/>
    <w:rsid w:val="00F2355E"/>
    <w:rsid w:val="00F86CD5"/>
    <w:rsid w:val="00F90595"/>
    <w:rsid w:val="00FD5C24"/>
    <w:rsid w:val="00FE5B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672F90"/>
  <w15:docId w15:val="{557557C5-047C-40F5-A835-0316779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135F"/>
    <w:pPr>
      <w:overflowPunct w:val="0"/>
      <w:autoSpaceDE w:val="0"/>
      <w:autoSpaceDN w:val="0"/>
      <w:adjustRightInd w:val="0"/>
      <w:textAlignment w:val="baseline"/>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1E4"/>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1811E4"/>
  </w:style>
  <w:style w:type="paragraph" w:styleId="Footer">
    <w:name w:val="footer"/>
    <w:basedOn w:val="Normal"/>
    <w:link w:val="FooterChar"/>
    <w:uiPriority w:val="99"/>
    <w:unhideWhenUsed/>
    <w:rsid w:val="001811E4"/>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1811E4"/>
  </w:style>
  <w:style w:type="paragraph" w:styleId="BalloonText">
    <w:name w:val="Balloon Text"/>
    <w:basedOn w:val="Normal"/>
    <w:link w:val="BalloonTextChar"/>
    <w:uiPriority w:val="99"/>
    <w:semiHidden/>
    <w:unhideWhenUsed/>
    <w:rsid w:val="001811E4"/>
    <w:pPr>
      <w:overflowPunct/>
      <w:autoSpaceDE/>
      <w:autoSpaceDN/>
      <w:adjustRightInd/>
      <w:textAlignment w:val="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811E4"/>
    <w:rPr>
      <w:rFonts w:ascii="Lucida Grande" w:hAnsi="Lucida Grande" w:cs="Lucida Grande"/>
      <w:sz w:val="18"/>
      <w:szCs w:val="18"/>
    </w:rPr>
  </w:style>
  <w:style w:type="paragraph" w:customStyle="1" w:styleId="003-bodytext">
    <w:name w:val="003 - body text"/>
    <w:basedOn w:val="Normal"/>
    <w:qFormat/>
    <w:rsid w:val="00877B27"/>
    <w:pPr>
      <w:overflowPunct/>
      <w:autoSpaceDE/>
      <w:autoSpaceDN/>
      <w:adjustRightInd/>
      <w:spacing w:after="240" w:line="280" w:lineRule="exact"/>
      <w:textAlignment w:val="auto"/>
    </w:pPr>
    <w:rPr>
      <w:rFonts w:ascii="Times New Roman" w:eastAsiaTheme="minorEastAsia" w:hAnsi="Times New Roman"/>
      <w:sz w:val="20"/>
    </w:rPr>
  </w:style>
  <w:style w:type="character" w:styleId="Hyperlink">
    <w:name w:val="Hyperlink"/>
    <w:rsid w:val="00A235F0"/>
    <w:rPr>
      <w:color w:val="0000FF"/>
      <w:u w:val="single"/>
    </w:rPr>
  </w:style>
  <w:style w:type="paragraph" w:styleId="BodyTextIndent">
    <w:name w:val="Body Text Indent"/>
    <w:basedOn w:val="Normal"/>
    <w:link w:val="BodyTextIndentChar"/>
    <w:rsid w:val="0017096F"/>
    <w:pPr>
      <w:tabs>
        <w:tab w:val="left" w:pos="360"/>
      </w:tabs>
      <w:overflowPunct/>
      <w:autoSpaceDE/>
      <w:autoSpaceDN/>
      <w:adjustRightInd/>
      <w:ind w:left="360" w:hanging="360"/>
      <w:textAlignment w:val="auto"/>
    </w:pPr>
    <w:rPr>
      <w:rFonts w:ascii="Book Antiqua" w:hAnsi="Book Antiqua"/>
    </w:rPr>
  </w:style>
  <w:style w:type="character" w:customStyle="1" w:styleId="BodyTextIndentChar">
    <w:name w:val="Body Text Indent Char"/>
    <w:basedOn w:val="DefaultParagraphFont"/>
    <w:link w:val="BodyTextIndent"/>
    <w:rsid w:val="0017096F"/>
    <w:rPr>
      <w:rFonts w:ascii="Book Antiqua" w:eastAsia="Times New Roman" w:hAnsi="Book Antiqua" w:cs="Times New Roman"/>
      <w:szCs w:val="20"/>
    </w:rPr>
  </w:style>
  <w:style w:type="paragraph" w:styleId="ListParagraph">
    <w:name w:val="List Paragraph"/>
    <w:basedOn w:val="Normal"/>
    <w:uiPriority w:val="34"/>
    <w:qFormat/>
    <w:rsid w:val="0017096F"/>
    <w:pPr>
      <w:overflowPunct/>
      <w:autoSpaceDE/>
      <w:autoSpaceDN/>
      <w:adjustRightInd/>
      <w:ind w:left="720"/>
      <w:contextualSpacing/>
      <w:textAlignment w:val="auto"/>
    </w:pPr>
    <w:rPr>
      <w:rFonts w:ascii="Book Antiqua" w:hAnsi="Book Antiqua"/>
    </w:rPr>
  </w:style>
  <w:style w:type="character" w:styleId="CommentReference">
    <w:name w:val="annotation reference"/>
    <w:basedOn w:val="DefaultParagraphFont"/>
    <w:uiPriority w:val="99"/>
    <w:semiHidden/>
    <w:unhideWhenUsed/>
    <w:rsid w:val="00EF0F71"/>
    <w:rPr>
      <w:sz w:val="16"/>
      <w:szCs w:val="16"/>
    </w:rPr>
  </w:style>
  <w:style w:type="paragraph" w:styleId="CommentText">
    <w:name w:val="annotation text"/>
    <w:basedOn w:val="Normal"/>
    <w:link w:val="CommentTextChar"/>
    <w:uiPriority w:val="99"/>
    <w:semiHidden/>
    <w:unhideWhenUsed/>
    <w:rsid w:val="00EF0F71"/>
    <w:rPr>
      <w:sz w:val="20"/>
    </w:rPr>
  </w:style>
  <w:style w:type="character" w:customStyle="1" w:styleId="CommentTextChar">
    <w:name w:val="Comment Text Char"/>
    <w:basedOn w:val="DefaultParagraphFont"/>
    <w:link w:val="CommentText"/>
    <w:uiPriority w:val="99"/>
    <w:semiHidden/>
    <w:rsid w:val="00EF0F71"/>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EF0F71"/>
    <w:rPr>
      <w:b/>
      <w:bCs/>
    </w:rPr>
  </w:style>
  <w:style w:type="character" w:customStyle="1" w:styleId="CommentSubjectChar">
    <w:name w:val="Comment Subject Char"/>
    <w:basedOn w:val="CommentTextChar"/>
    <w:link w:val="CommentSubject"/>
    <w:uiPriority w:val="99"/>
    <w:semiHidden/>
    <w:rsid w:val="00EF0F71"/>
    <w:rPr>
      <w:rFonts w:ascii="New York" w:eastAsia="Times New Roman" w:hAnsi="New York" w:cs="Times New Roman"/>
      <w:b/>
      <w:bCs/>
      <w:sz w:val="20"/>
      <w:szCs w:val="20"/>
    </w:rPr>
  </w:style>
  <w:style w:type="paragraph" w:styleId="NormalWeb">
    <w:name w:val="Normal (Web)"/>
    <w:basedOn w:val="Normal"/>
    <w:uiPriority w:val="99"/>
    <w:semiHidden/>
    <w:unhideWhenUsed/>
    <w:rsid w:val="00C8280F"/>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59"/>
    <w:rsid w:val="00F8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4D65-4CE0-4CDC-9756-48C16D86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Demchuk</dc:creator>
  <cp:lastModifiedBy>Cindy Gruber LHS</cp:lastModifiedBy>
  <cp:revision>2</cp:revision>
  <cp:lastPrinted>2017-09-05T19:18:00Z</cp:lastPrinted>
  <dcterms:created xsi:type="dcterms:W3CDTF">2019-09-05T16:52:00Z</dcterms:created>
  <dcterms:modified xsi:type="dcterms:W3CDTF">2019-09-05T16:52:00Z</dcterms:modified>
</cp:coreProperties>
</file>